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67" w:rsidRPr="00EC78C1" w:rsidRDefault="00BE121F" w:rsidP="00BE1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C1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BE121F" w:rsidRPr="004A27A9" w:rsidRDefault="00BE121F" w:rsidP="004A27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27A9">
        <w:rPr>
          <w:rFonts w:ascii="Times New Roman" w:hAnsi="Times New Roman" w:cs="Times New Roman"/>
          <w:sz w:val="28"/>
          <w:szCs w:val="28"/>
        </w:rPr>
        <w:t xml:space="preserve">Опишите специфику поврежденного психического развития на </w:t>
      </w:r>
      <w:proofErr w:type="gramStart"/>
      <w:r w:rsidRPr="004A27A9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4A27A9">
        <w:rPr>
          <w:rFonts w:ascii="Times New Roman" w:hAnsi="Times New Roman" w:cs="Times New Roman"/>
          <w:sz w:val="28"/>
          <w:szCs w:val="28"/>
        </w:rPr>
        <w:t xml:space="preserve"> деменции и дефицитарного психического развития на примере детей с ДЦП по следующему плану:</w:t>
      </w:r>
    </w:p>
    <w:p w:rsidR="00BE121F" w:rsidRPr="004A27A9" w:rsidRDefault="00BE121F">
      <w:pPr>
        <w:rPr>
          <w:rFonts w:ascii="Times New Roman" w:hAnsi="Times New Roman" w:cs="Times New Roman"/>
          <w:sz w:val="28"/>
          <w:szCs w:val="28"/>
        </w:rPr>
      </w:pPr>
      <w:r w:rsidRPr="004A27A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A27A9">
        <w:rPr>
          <w:rFonts w:ascii="Times New Roman" w:hAnsi="Times New Roman" w:cs="Times New Roman"/>
          <w:sz w:val="28"/>
          <w:szCs w:val="28"/>
        </w:rPr>
        <w:t>Этилогия</w:t>
      </w:r>
      <w:proofErr w:type="spellEnd"/>
      <w:r w:rsidRPr="004A27A9">
        <w:rPr>
          <w:rFonts w:ascii="Times New Roman" w:hAnsi="Times New Roman" w:cs="Times New Roman"/>
          <w:sz w:val="28"/>
          <w:szCs w:val="28"/>
        </w:rPr>
        <w:t xml:space="preserve"> (причины) нарушения</w:t>
      </w:r>
    </w:p>
    <w:p w:rsidR="00BE121F" w:rsidRPr="004A27A9" w:rsidRDefault="00BE121F">
      <w:pPr>
        <w:rPr>
          <w:rFonts w:ascii="Times New Roman" w:hAnsi="Times New Roman" w:cs="Times New Roman"/>
          <w:sz w:val="28"/>
          <w:szCs w:val="28"/>
        </w:rPr>
      </w:pPr>
      <w:r w:rsidRPr="004A27A9">
        <w:rPr>
          <w:rFonts w:ascii="Times New Roman" w:hAnsi="Times New Roman" w:cs="Times New Roman"/>
          <w:sz w:val="28"/>
          <w:szCs w:val="28"/>
        </w:rPr>
        <w:t>2. Описание нарушений ( познавательные процессы, личностная сфера</w:t>
      </w:r>
      <w:proofErr w:type="gramStart"/>
      <w:r w:rsidRPr="004A27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27A9">
        <w:rPr>
          <w:rFonts w:ascii="Times New Roman" w:hAnsi="Times New Roman" w:cs="Times New Roman"/>
          <w:sz w:val="28"/>
          <w:szCs w:val="28"/>
        </w:rPr>
        <w:t xml:space="preserve"> общение и т.д.)</w:t>
      </w:r>
    </w:p>
    <w:p w:rsidR="00BE121F" w:rsidRPr="004A27A9" w:rsidRDefault="00BE121F">
      <w:pPr>
        <w:rPr>
          <w:rFonts w:ascii="Times New Roman" w:hAnsi="Times New Roman" w:cs="Times New Roman"/>
          <w:sz w:val="28"/>
          <w:szCs w:val="28"/>
        </w:rPr>
      </w:pPr>
      <w:r w:rsidRPr="004A27A9">
        <w:rPr>
          <w:rFonts w:ascii="Times New Roman" w:hAnsi="Times New Roman" w:cs="Times New Roman"/>
          <w:sz w:val="28"/>
          <w:szCs w:val="28"/>
        </w:rPr>
        <w:t>3. Возможности и  направления коррекционной работы с ребенком и  его семьей</w:t>
      </w:r>
    </w:p>
    <w:p w:rsidR="00BE121F" w:rsidRPr="004A27A9" w:rsidRDefault="004A27A9">
      <w:pPr>
        <w:rPr>
          <w:rFonts w:ascii="Times New Roman" w:hAnsi="Times New Roman" w:cs="Times New Roman"/>
          <w:sz w:val="28"/>
          <w:szCs w:val="28"/>
        </w:rPr>
      </w:pPr>
      <w:r w:rsidRPr="004A27A9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4A27A9" w:rsidRPr="004A27A9" w:rsidRDefault="004A27A9">
      <w:pPr>
        <w:rPr>
          <w:rFonts w:ascii="Times New Roman" w:hAnsi="Times New Roman" w:cs="Times New Roman"/>
          <w:sz w:val="28"/>
          <w:szCs w:val="28"/>
        </w:rPr>
      </w:pPr>
      <w:r w:rsidRPr="004A27A9">
        <w:rPr>
          <w:rFonts w:ascii="Times New Roman" w:hAnsi="Times New Roman" w:cs="Times New Roman"/>
          <w:sz w:val="28"/>
          <w:szCs w:val="28"/>
        </w:rPr>
        <w:t>1.  Лебединский В.В. Нарушение психического развития в детском возрасте</w:t>
      </w:r>
    </w:p>
    <w:p w:rsidR="004A27A9" w:rsidRDefault="004A27A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03750">
          <w:rPr>
            <w:rStyle w:val="a3"/>
            <w:rFonts w:ascii="Times New Roman" w:hAnsi="Times New Roman" w:cs="Times New Roman"/>
            <w:sz w:val="28"/>
            <w:szCs w:val="28"/>
          </w:rPr>
          <w:t>http://www.klex.ru/csb</w:t>
        </w:r>
      </w:hyperlink>
    </w:p>
    <w:p w:rsidR="004A27A9" w:rsidRDefault="004A2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7849">
        <w:rPr>
          <w:rFonts w:ascii="Times New Roman" w:hAnsi="Times New Roman" w:cs="Times New Roman"/>
          <w:sz w:val="28"/>
          <w:szCs w:val="28"/>
        </w:rPr>
        <w:t xml:space="preserve"> Мамайчук И.И. Психологическая помощь детям с проблемами в развитии. СПб</w:t>
      </w:r>
      <w:proofErr w:type="gramStart"/>
      <w:r w:rsidR="000A784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A7849">
        <w:rPr>
          <w:rFonts w:ascii="Times New Roman" w:hAnsi="Times New Roman" w:cs="Times New Roman"/>
          <w:sz w:val="28"/>
          <w:szCs w:val="28"/>
        </w:rPr>
        <w:t>2008</w:t>
      </w:r>
    </w:p>
    <w:p w:rsidR="00EC78C1" w:rsidRPr="004A27A9" w:rsidRDefault="00EC78C1">
      <w:pPr>
        <w:rPr>
          <w:rFonts w:ascii="Times New Roman" w:hAnsi="Times New Roman" w:cs="Times New Roman"/>
          <w:sz w:val="28"/>
          <w:szCs w:val="28"/>
        </w:rPr>
      </w:pPr>
    </w:p>
    <w:sectPr w:rsidR="00EC78C1" w:rsidRPr="004A27A9" w:rsidSect="001B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BE121F"/>
    <w:rsid w:val="000A7849"/>
    <w:rsid w:val="001B1267"/>
    <w:rsid w:val="004A27A9"/>
    <w:rsid w:val="00BE121F"/>
    <w:rsid w:val="00EC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ex.ru/cs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2016-10-09T13:49:00Z</dcterms:created>
  <dcterms:modified xsi:type="dcterms:W3CDTF">2016-10-09T14:03:00Z</dcterms:modified>
</cp:coreProperties>
</file>